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5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58"/>
          <w:szCs w:val="48"/>
        </w:rPr>
        <w:t>中国国际贸易促进委员会福建省分会</w:t>
      </w:r>
    </w:p>
    <w:p>
      <w:pPr>
        <w:widowControl/>
        <w:spacing w:before="100" w:beforeAutospacing="1" w:after="100" w:afterAutospacing="1" w:line="3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62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62"/>
          <w:szCs w:val="48"/>
        </w:rPr>
        <w:t>中 国 国 际 商 会 福 建 商 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代办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附加证明书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认证申办表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  <w:t>编号：   3500B0/</w:t>
      </w:r>
    </w:p>
    <w:p>
      <w:pPr>
        <w:pStyle w:val="2"/>
        <w:spacing w:line="320" w:lineRule="exact"/>
        <w:ind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申请人声明：</w:t>
      </w:r>
    </w:p>
    <w:p>
      <w:pPr>
        <w:pStyle w:val="2"/>
        <w:spacing w:line="32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</w:t>
      </w:r>
      <w:r>
        <w:rPr>
          <w:rFonts w:hint="eastAsia" w:ascii="宋体" w:hAnsi="宋体" w:eastAsia="宋体"/>
          <w:szCs w:val="21"/>
          <w:lang w:eastAsia="zh-CN"/>
        </w:rPr>
        <w:t>附加证明书</w:t>
      </w:r>
      <w:r>
        <w:rPr>
          <w:rFonts w:hint="eastAsia" w:ascii="宋体" w:hAnsi="宋体" w:eastAsia="宋体"/>
          <w:szCs w:val="21"/>
        </w:rPr>
        <w:t>认证申办表是公司或企业（申请人）为申请办理</w:t>
      </w:r>
      <w:r>
        <w:rPr>
          <w:rFonts w:hint="eastAsia" w:ascii="宋体" w:hAnsi="宋体" w:eastAsia="宋体"/>
          <w:szCs w:val="21"/>
          <w:lang w:eastAsia="zh-CN"/>
        </w:rPr>
        <w:t>附加证明书</w:t>
      </w:r>
      <w:r>
        <w:rPr>
          <w:rFonts w:hint="eastAsia" w:ascii="宋体" w:hAnsi="宋体" w:eastAsia="宋体"/>
          <w:szCs w:val="21"/>
        </w:rPr>
        <w:t>认证业务向贸促会提供的有效申请，该</w:t>
      </w:r>
      <w:r>
        <w:rPr>
          <w:rFonts w:hint="eastAsia" w:ascii="宋体" w:hAnsi="宋体" w:eastAsia="宋体"/>
          <w:szCs w:val="21"/>
          <w:lang w:eastAsia="zh-CN"/>
        </w:rPr>
        <w:t>附加证明书</w:t>
      </w:r>
      <w:r>
        <w:rPr>
          <w:rFonts w:hint="eastAsia" w:ascii="宋体" w:hAnsi="宋体" w:eastAsia="宋体"/>
          <w:szCs w:val="21"/>
        </w:rPr>
        <w:t>认证申办表一旦被贸促会接受便形成正式的委托法律关系，即：贸促会按申请人的要求为申请人代办</w:t>
      </w:r>
      <w:r>
        <w:rPr>
          <w:rFonts w:hint="eastAsia" w:ascii="宋体" w:hAnsi="宋体" w:eastAsia="宋体"/>
          <w:szCs w:val="21"/>
          <w:lang w:eastAsia="zh-CN"/>
        </w:rPr>
        <w:t>附加证明书</w:t>
      </w:r>
      <w:r>
        <w:rPr>
          <w:rFonts w:hint="eastAsia" w:ascii="宋体" w:hAnsi="宋体" w:eastAsia="宋体"/>
          <w:szCs w:val="21"/>
        </w:rPr>
        <w:t>认证业务，本公司</w:t>
      </w:r>
      <w:r>
        <w:rPr>
          <w:rFonts w:hint="eastAsia" w:ascii="宋体" w:hAnsi="宋体" w:eastAsia="宋体" w:cs="宋体"/>
          <w:szCs w:val="21"/>
        </w:rPr>
        <w:t>愿承担由此引起的一切费用，</w:t>
      </w:r>
      <w:r>
        <w:rPr>
          <w:rFonts w:hint="eastAsia" w:ascii="宋体" w:hAnsi="宋体" w:eastAsia="宋体"/>
          <w:szCs w:val="21"/>
        </w:rPr>
        <w:t>申请人应及时付款。</w:t>
      </w:r>
    </w:p>
    <w:p>
      <w:pPr>
        <w:pStyle w:val="2"/>
        <w:spacing w:line="320" w:lineRule="exact"/>
        <w:ind w:firstLine="422" w:firstLineChars="200"/>
        <w:rPr>
          <w:rFonts w:hint="eastAsia" w:ascii="楷体_GB2312" w:hAnsi="楷体_GB2312" w:eastAsia="楷体_GB2312" w:cs="楷体_GB2312"/>
          <w:b/>
          <w:szCs w:val="21"/>
        </w:rPr>
      </w:pPr>
      <w:r>
        <w:rPr>
          <w:rFonts w:hint="eastAsia" w:ascii="楷体_GB2312" w:hAnsi="楷体_GB2312" w:eastAsia="楷体_GB2312" w:cs="楷体_GB2312"/>
          <w:b/>
          <w:szCs w:val="21"/>
        </w:rPr>
        <w:t>付款帐户：福建省国际商会;帐号：117130100100018472;开户银行：兴业银行福州华林支行</w:t>
      </w:r>
    </w:p>
    <w:p>
      <w:pPr>
        <w:pStyle w:val="2"/>
        <w:spacing w:line="320" w:lineRule="exact"/>
        <w:ind w:firstLine="422" w:firstLineChars="200"/>
        <w:rPr>
          <w:rFonts w:hint="eastAsia" w:asciiTheme="minorEastAsia" w:hAnsiTheme="minorEastAsia" w:eastAsiaTheme="minorEastAsia" w:cstheme="minorEastAsia"/>
          <w:b/>
          <w:bCs w:val="0"/>
          <w:szCs w:val="21"/>
        </w:rPr>
      </w:pPr>
      <w:r>
        <w:rPr>
          <w:rFonts w:hint="eastAsia" w:ascii="黑体" w:hAnsi="黑体" w:eastAsia="黑体" w:cs="黑体"/>
          <w:b/>
          <w:bCs w:val="0"/>
          <w:sz w:val="21"/>
          <w:szCs w:val="21"/>
          <w:lang w:eastAsia="zh-CN"/>
        </w:rPr>
        <w:t>省外事办</w:t>
      </w:r>
      <w:r>
        <w:rPr>
          <w:rFonts w:hint="eastAsia" w:ascii="黑体" w:hAnsi="黑体" w:eastAsia="黑体" w:cs="黑体"/>
          <w:b/>
          <w:bCs w:val="0"/>
          <w:sz w:val="21"/>
          <w:szCs w:val="21"/>
        </w:rPr>
        <w:t>付款</w:t>
      </w:r>
      <w:r>
        <w:rPr>
          <w:rFonts w:hint="eastAsia" w:ascii="黑体" w:hAnsi="黑体" w:eastAsia="黑体" w:cs="黑体"/>
          <w:b/>
          <w:bCs w:val="0"/>
          <w:sz w:val="21"/>
          <w:szCs w:val="21"/>
          <w:lang w:eastAsia="zh-CN"/>
        </w:rPr>
        <w:t>信息</w:t>
      </w:r>
      <w:r>
        <w:rPr>
          <w:rFonts w:hint="eastAsia" w:ascii="黑体" w:hAnsi="黑体" w:eastAsia="黑体" w:cs="黑体"/>
          <w:b/>
          <w:bCs w:val="0"/>
          <w:sz w:val="21"/>
          <w:szCs w:val="21"/>
        </w:rPr>
        <w:t>：</w:t>
      </w:r>
    </w:p>
    <w:p>
      <w:pPr>
        <w:pStyle w:val="2"/>
        <w:spacing w:line="320" w:lineRule="exact"/>
        <w:ind w:firstLine="422" w:firstLineChars="200"/>
        <w:rPr>
          <w:rFonts w:hint="eastAsia" w:ascii="幼圆" w:eastAsia="幼圆"/>
          <w:b/>
          <w:szCs w:val="21"/>
          <w:u w:val="single"/>
        </w:rPr>
      </w:pPr>
      <w:r>
        <w:rPr>
          <w:rFonts w:hint="eastAsia" w:ascii="楷体_GB2312" w:hAnsi="楷体_GB2312" w:eastAsia="楷体_GB2312" w:cs="楷体_GB2312"/>
          <w:b/>
          <w:szCs w:val="21"/>
        </w:rPr>
        <w:t>户名：福建省外事服务中心</w:t>
      </w:r>
      <w:r>
        <w:rPr>
          <w:rFonts w:hint="eastAsia" w:ascii="楷体_GB2312" w:hAnsi="楷体_GB2312" w:eastAsia="楷体_GB2312" w:cs="楷体_GB2312"/>
          <w:b/>
          <w:szCs w:val="21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szCs w:val="21"/>
        </w:rPr>
        <w:t xml:space="preserve">账号：13003101040017892 </w:t>
      </w:r>
      <w:r>
        <w:rPr>
          <w:rFonts w:hint="eastAsia" w:ascii="楷体_GB2312" w:hAnsi="楷体_GB2312" w:eastAsia="楷体_GB2312" w:cs="楷体_GB2312"/>
          <w:b/>
          <w:szCs w:val="21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szCs w:val="21"/>
        </w:rPr>
        <w:t xml:space="preserve">开户行：中国农业银行股份有限公司福州鼓屏支行 </w:t>
      </w:r>
    </w:p>
    <w:tbl>
      <w:tblPr>
        <w:tblStyle w:val="6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378"/>
        <w:gridCol w:w="2361"/>
        <w:gridCol w:w="17"/>
        <w:gridCol w:w="2378"/>
        <w:gridCol w:w="34"/>
        <w:gridCol w:w="234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90" w:hRule="atLeast"/>
        </w:trPr>
        <w:tc>
          <w:tcPr>
            <w:tcW w:w="1250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3749" w:type="pct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50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地址、邮编 </w:t>
            </w:r>
          </w:p>
        </w:tc>
        <w:tc>
          <w:tcPr>
            <w:tcW w:w="3749" w:type="pct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50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124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7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手 机 号</w:t>
            </w:r>
          </w:p>
        </w:tc>
        <w:tc>
          <w:tcPr>
            <w:tcW w:w="12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50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电    话</w:t>
            </w:r>
          </w:p>
        </w:tc>
        <w:tc>
          <w:tcPr>
            <w:tcW w:w="124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7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12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50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使用国家</w:t>
            </w:r>
          </w:p>
        </w:tc>
        <w:tc>
          <w:tcPr>
            <w:tcW w:w="3749" w:type="pct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50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申请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文件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名称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及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代办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份数</w:t>
            </w:r>
          </w:p>
        </w:tc>
        <w:tc>
          <w:tcPr>
            <w:tcW w:w="1250" w:type="pct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文件名称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文件编号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份数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23" w:hRule="atLeast"/>
        </w:trPr>
        <w:tc>
          <w:tcPr>
            <w:tcW w:w="1250" w:type="pct"/>
            <w:vMerge w:val="continue"/>
            <w:tcBorders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9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23" w:hRule="atLeast"/>
        </w:trPr>
        <w:tc>
          <w:tcPr>
            <w:tcW w:w="1250" w:type="pct"/>
            <w:vMerge w:val="continue"/>
            <w:tcBorders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9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</w:trPr>
        <w:tc>
          <w:tcPr>
            <w:tcW w:w="1250" w:type="pct"/>
            <w:vMerge w:val="continue"/>
            <w:tcBorders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9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</w:trPr>
        <w:tc>
          <w:tcPr>
            <w:tcW w:w="1250" w:type="pct"/>
            <w:vMerge w:val="continue"/>
            <w:tcBorders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9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份数总计：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68" w:hRule="atLeast"/>
        </w:trPr>
        <w:tc>
          <w:tcPr>
            <w:tcW w:w="237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申办证明事项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b/>
                <w:sz w:val="20"/>
                <w:szCs w:val="20"/>
              </w:rPr>
              <w:t>（请在选项中选择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b/>
                <w:sz w:val="20"/>
                <w:szCs w:val="20"/>
              </w:rPr>
              <w:t>一项打勾）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132" w:type="dxa"/>
            <w:gridSpan w:val="5"/>
            <w:noWrap w:val="0"/>
            <w:vAlign w:val="center"/>
          </w:tcPr>
          <w:tbl>
            <w:tblPr>
              <w:tblStyle w:val="6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7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77" w:type="dxa"/>
                  <w:noWrap w:val="0"/>
                  <w:vAlign w:val="top"/>
                </w:tcPr>
                <w:p>
                  <w:pPr>
                    <w:spacing w:line="280" w:lineRule="exact"/>
                    <w:ind w:left="45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□1、证明文书、单证上的印章属实；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77" w:type="dxa"/>
                  <w:noWrap w:val="0"/>
                  <w:vAlign w:val="top"/>
                </w:tcPr>
                <w:p>
                  <w:pPr>
                    <w:spacing w:line="280" w:lineRule="exact"/>
                    <w:ind w:left="45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□2、证明文书、单证上的签字或签章属实；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77" w:type="dxa"/>
                  <w:noWrap w:val="0"/>
                  <w:vAlign w:val="top"/>
                </w:tcPr>
                <w:p>
                  <w:pPr>
                    <w:spacing w:line="280" w:lineRule="exact"/>
                    <w:ind w:left="45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□3、证明文书、单证的（ 影印件、副本、节本）与原件相符；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77" w:type="dxa"/>
                  <w:noWrap w:val="0"/>
                  <w:vAlign w:val="top"/>
                </w:tcPr>
                <w:p>
                  <w:pPr>
                    <w:spacing w:line="280" w:lineRule="exact"/>
                    <w:ind w:left="45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□4、证明文书、单证的外文译本与中文本一致；</w:t>
                  </w:r>
                </w:p>
              </w:tc>
            </w:tr>
          </w:tbl>
          <w:p>
            <w:pPr>
              <w:widowControl/>
              <w:spacing w:line="28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01" w:hRule="atLeast"/>
        </w:trPr>
        <w:tc>
          <w:tcPr>
            <w:tcW w:w="1250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取件人（签收）</w:t>
            </w:r>
          </w:p>
        </w:tc>
        <w:tc>
          <w:tcPr>
            <w:tcW w:w="3749" w:type="pct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320" w:lineRule="exact"/>
        <w:ind w:firstLine="4073" w:firstLineChars="194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spacing w:line="320" w:lineRule="exact"/>
        <w:ind w:firstLine="6069" w:firstLineChars="289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申请单位盖章</w:t>
      </w:r>
    </w:p>
    <w:p>
      <w:pPr>
        <w:spacing w:line="320" w:lineRule="exact"/>
        <w:ind w:firstLine="5040" w:firstLineChars="2400"/>
        <w:rPr>
          <w:rFonts w:hint="eastAsia" w:ascii="宋体" w:hAnsi="宋体"/>
          <w:bCs/>
          <w:iCs/>
          <w:szCs w:val="21"/>
        </w:rPr>
      </w:pPr>
    </w:p>
    <w:p>
      <w:pPr>
        <w:widowControl/>
        <w:spacing w:before="100" w:beforeAutospacing="1" w:after="100" w:afterAutospacing="1" w:line="28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        二O   年   月    日</w:t>
      </w:r>
      <w:bookmarkStart w:id="0" w:name="_GoBack"/>
      <w:bookmarkEnd w:id="0"/>
    </w:p>
    <w:sectPr>
      <w:footerReference r:id="rId3" w:type="default"/>
      <w:pgSz w:w="11906" w:h="16838"/>
      <w:pgMar w:top="873" w:right="1286" w:bottom="1134" w:left="1260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0" w:lineRule="exact"/>
      <w:jc w:val="center"/>
      <w:rPr>
        <w:rFonts w:hint="eastAsia" w:ascii="微软雅黑" w:hAnsi="微软雅黑" w:eastAsia="微软雅黑"/>
        <w:b/>
        <w:bCs/>
        <w:sz w:val="18"/>
        <w:szCs w:val="18"/>
      </w:rPr>
    </w:pPr>
    <w:r>
      <w:rPr>
        <w:rFonts w:hint="eastAsia" w:ascii="微软雅黑" w:hAnsi="微软雅黑" w:eastAsia="微软雅黑"/>
        <w:b/>
        <w:sz w:val="18"/>
        <w:szCs w:val="18"/>
      </w:rPr>
      <w:t>地址：福州市华林路</w:t>
    </w:r>
    <w:r>
      <w:rPr>
        <w:rFonts w:ascii="微软雅黑" w:hAnsi="微软雅黑" w:eastAsia="微软雅黑"/>
        <w:b/>
        <w:sz w:val="18"/>
        <w:szCs w:val="18"/>
      </w:rPr>
      <w:t>1</w:t>
    </w:r>
    <w:r>
      <w:rPr>
        <w:rFonts w:hint="eastAsia" w:ascii="微软雅黑" w:hAnsi="微软雅黑" w:eastAsia="微软雅黑"/>
        <w:b/>
        <w:sz w:val="18"/>
        <w:szCs w:val="18"/>
      </w:rPr>
      <w:t>39号屏东大厦1层</w:t>
    </w:r>
    <w:r>
      <w:rPr>
        <w:rFonts w:ascii="微软雅黑" w:hAnsi="微软雅黑" w:eastAsia="微软雅黑"/>
        <w:b/>
        <w:sz w:val="18"/>
        <w:szCs w:val="18"/>
      </w:rPr>
      <w:t xml:space="preserve">    </w:t>
    </w:r>
    <w:r>
      <w:rPr>
        <w:rFonts w:hint="eastAsia" w:ascii="微软雅黑" w:hAnsi="微软雅黑" w:eastAsia="微软雅黑"/>
        <w:b/>
        <w:sz w:val="18"/>
        <w:szCs w:val="18"/>
      </w:rPr>
      <w:t>电话：</w:t>
    </w:r>
    <w:r>
      <w:rPr>
        <w:rFonts w:ascii="微软雅黑" w:hAnsi="微软雅黑" w:eastAsia="微软雅黑"/>
        <w:b/>
        <w:sz w:val="18"/>
        <w:szCs w:val="18"/>
      </w:rPr>
      <w:t xml:space="preserve">0591-87856194  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2JlOGI1ZTM5MjJmNzcyZTQyZjQyZTcwYWVjY2IifQ=="/>
  </w:docVars>
  <w:rsids>
    <w:rsidRoot w:val="00FA7CDF"/>
    <w:rsid w:val="00086058"/>
    <w:rsid w:val="00087843"/>
    <w:rsid w:val="00212C75"/>
    <w:rsid w:val="002F2EE6"/>
    <w:rsid w:val="003B619E"/>
    <w:rsid w:val="004245E7"/>
    <w:rsid w:val="004A3BFC"/>
    <w:rsid w:val="00552C14"/>
    <w:rsid w:val="007D124B"/>
    <w:rsid w:val="007E2749"/>
    <w:rsid w:val="00803EB5"/>
    <w:rsid w:val="008A50D8"/>
    <w:rsid w:val="008D468A"/>
    <w:rsid w:val="009A756A"/>
    <w:rsid w:val="009C5BB3"/>
    <w:rsid w:val="009D68FD"/>
    <w:rsid w:val="00A417D2"/>
    <w:rsid w:val="00AF6F74"/>
    <w:rsid w:val="00B97BB7"/>
    <w:rsid w:val="00BB0240"/>
    <w:rsid w:val="00D12D07"/>
    <w:rsid w:val="00E327EC"/>
    <w:rsid w:val="00F56887"/>
    <w:rsid w:val="00FA7CDF"/>
    <w:rsid w:val="0A4C4C44"/>
    <w:rsid w:val="13337B33"/>
    <w:rsid w:val="141A5EB5"/>
    <w:rsid w:val="14DE41D8"/>
    <w:rsid w:val="1F7A70C7"/>
    <w:rsid w:val="22551330"/>
    <w:rsid w:val="49DE2B5D"/>
    <w:rsid w:val="51AD7D62"/>
    <w:rsid w:val="70246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79" w:firstLineChars="228"/>
    </w:pPr>
    <w:rPr>
      <w:rFonts w:ascii="黑体" w:eastAsia="黑体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中国国际贸易促进委员会福建分会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2008-04-11T03:41:00Z</dcterms:created>
  <dc:creator>游义辉</dc:creator>
  <cp:lastModifiedBy>卢冰</cp:lastModifiedBy>
  <cp:lastPrinted>2022-07-29T07:58:00Z</cp:lastPrinted>
  <dcterms:modified xsi:type="dcterms:W3CDTF">2024-01-11T03:08:07Z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79ECA1B8470242D8890A4FA98B8BBE9C</vt:lpwstr>
  </property>
</Properties>
</file>